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2" w:name="_GoBack"/>
      <w:bookmarkEnd w:id="2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ind w:firstLine="1127" w:firstLineChars="100"/>
        <w:rPr>
          <w:rFonts w:hAnsi="宋体" w:cs="宋体"/>
          <w:b/>
          <w:spacing w:val="100"/>
          <w:w w:val="110"/>
          <w:kern w:val="0"/>
          <w:sz w:val="84"/>
          <w:szCs w:val="84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 名 文 件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883" w:firstLineChars="200"/>
        <w:jc w:val="center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（正本/副本）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ind w:firstLine="643" w:firstLineChars="200"/>
        <w:rPr>
          <w:rFonts w:ascii="宋体" w:hAnsi="宋体" w:cs="宋体"/>
          <w:sz w:val="24"/>
          <w:u w:val="single"/>
        </w:rPr>
      </w:pPr>
      <w:bookmarkStart w:id="0" w:name="_Toc385940899"/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bookmarkEnd w:id="0"/>
    </w:p>
    <w:p>
      <w:pPr>
        <w:pStyle w:val="7"/>
        <w:spacing w:line="360" w:lineRule="auto"/>
        <w:outlineLvl w:val="1"/>
        <w:rPr>
          <w:rFonts w:ascii="宋体" w:hAnsi="宋体" w:cs="宋体"/>
          <w:b/>
          <w:bCs/>
          <w:sz w:val="30"/>
          <w:szCs w:val="30"/>
        </w:rPr>
      </w:pPr>
      <w:bookmarkStart w:id="1" w:name="_Toc385940905"/>
      <w:r>
        <w:rPr>
          <w:rFonts w:hint="eastAsia" w:ascii="宋体" w:hAnsi="宋体" w:cs="宋体"/>
          <w:b/>
          <w:bCs/>
          <w:lang w:val="en-US" w:eastAsia="zh-CN"/>
        </w:rPr>
        <w:t>附件2</w:t>
      </w:r>
      <w:r>
        <w:rPr>
          <w:rFonts w:hint="eastAsia" w:ascii="宋体" w:hAnsi="宋体" w:cs="宋体"/>
          <w:b/>
          <w:bCs/>
        </w:rPr>
        <w:t xml:space="preserve">  报价一览表</w:t>
      </w:r>
    </w:p>
    <w:p>
      <w:pPr>
        <w:pStyle w:val="7"/>
        <w:spacing w:line="360" w:lineRule="auto"/>
        <w:ind w:firstLine="3915" w:firstLineChars="1300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报价一览表</w:t>
      </w:r>
      <w:bookmarkEnd w:id="1"/>
    </w:p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14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44"/>
        <w:gridCol w:w="1065"/>
        <w:gridCol w:w="1680"/>
        <w:gridCol w:w="171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人员类别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单价/每双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护士鞋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护士室内拖鞋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900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报价供应商：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联系人及联系方式：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注：1.报名人须按要求填写所有信息，不得随意更改本表格式；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2.报名报价包含的内容及要求见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sz w:val="28"/>
          <w:szCs w:val="28"/>
        </w:rPr>
        <w:t>需求书的“</w:t>
      </w:r>
      <w:r>
        <w:rPr>
          <w:rFonts w:hint="eastAsia" w:ascii="宋体" w:hAnsi="宋体" w:cs="宋体"/>
          <w:b/>
          <w:bCs/>
          <w:sz w:val="28"/>
          <w:szCs w:val="28"/>
        </w:rPr>
        <w:t>报名报价说明</w:t>
      </w:r>
      <w:r>
        <w:rPr>
          <w:rFonts w:hint="eastAsia" w:ascii="宋体" w:hAnsi="宋体" w:cs="宋体"/>
          <w:sz w:val="28"/>
          <w:szCs w:val="28"/>
        </w:rPr>
        <w:t>”；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3.以</w:t>
      </w:r>
      <w:r>
        <w:rPr>
          <w:rFonts w:hint="eastAsia" w:ascii="宋体" w:hAnsi="宋体" w:cs="宋体"/>
          <w:sz w:val="28"/>
          <w:szCs w:val="28"/>
          <w:u w:val="single"/>
        </w:rPr>
        <w:t>人民币</w:t>
      </w:r>
      <w:r>
        <w:rPr>
          <w:rFonts w:hint="eastAsia" w:ascii="宋体" w:hAnsi="宋体" w:cs="宋体"/>
          <w:sz w:val="28"/>
          <w:szCs w:val="28"/>
        </w:rPr>
        <w:t>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A276988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4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2861</Words>
  <Characters>2944</Characters>
  <Lines>16</Lines>
  <Paragraphs>4</Paragraphs>
  <TotalTime>3</TotalTime>
  <ScaleCrop>false</ScaleCrop>
  <LinksUpToDate>false</LinksUpToDate>
  <CharactersWithSpaces>3451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Administrator</cp:lastModifiedBy>
  <cp:lastPrinted>2023-02-20T00:05:00Z</cp:lastPrinted>
  <dcterms:modified xsi:type="dcterms:W3CDTF">2023-04-20T01:34:24Z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60E61985337542C9940C57D87574CD62</vt:lpwstr>
  </property>
</Properties>
</file>